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056"/>
        <w:tblW w:w="10156" w:type="dxa"/>
        <w:tblLayout w:type="fixed"/>
        <w:tblLook w:val="04A0" w:firstRow="1" w:lastRow="0" w:firstColumn="1" w:lastColumn="0" w:noHBand="0" w:noVBand="1"/>
      </w:tblPr>
      <w:tblGrid>
        <w:gridCol w:w="1786"/>
        <w:gridCol w:w="3985"/>
        <w:gridCol w:w="4385"/>
      </w:tblGrid>
      <w:tr w:rsidR="00230BBF" w14:paraId="2D1B3600" w14:textId="77777777" w:rsidTr="005E7A22">
        <w:trPr>
          <w:trHeight w:val="279"/>
        </w:trPr>
        <w:tc>
          <w:tcPr>
            <w:tcW w:w="10156" w:type="dxa"/>
            <w:gridSpan w:val="3"/>
            <w:shd w:val="clear" w:color="auto" w:fill="002F56"/>
          </w:tcPr>
          <w:p w14:paraId="13187A5E" w14:textId="0EE6096F" w:rsidR="00230BBF" w:rsidRPr="002A54EA" w:rsidRDefault="00230BBF" w:rsidP="00230BBF">
            <w:pPr>
              <w:jc w:val="center"/>
              <w:rPr>
                <w:b/>
                <w:bCs/>
                <w:sz w:val="44"/>
                <w:szCs w:val="44"/>
              </w:rPr>
            </w:pPr>
            <w:bookmarkStart w:id="0" w:name="_GoBack"/>
            <w:bookmarkEnd w:id="0"/>
            <w:r w:rsidRPr="002A54EA">
              <w:rPr>
                <w:b/>
                <w:bCs/>
                <w:sz w:val="44"/>
                <w:szCs w:val="44"/>
              </w:rPr>
              <w:t>Tuesday, September 27</w:t>
            </w:r>
            <w:r w:rsidRPr="002A54EA">
              <w:rPr>
                <w:b/>
                <w:bCs/>
                <w:sz w:val="44"/>
                <w:szCs w:val="44"/>
                <w:vertAlign w:val="superscript"/>
              </w:rPr>
              <w:t>th</w:t>
            </w:r>
            <w:r w:rsidRPr="002A54EA">
              <w:rPr>
                <w:b/>
                <w:bCs/>
                <w:sz w:val="44"/>
                <w:szCs w:val="44"/>
              </w:rPr>
              <w:t>, 2022- Day 1</w:t>
            </w:r>
          </w:p>
        </w:tc>
      </w:tr>
      <w:tr w:rsidR="00230BBF" w14:paraId="33180D1A" w14:textId="77777777" w:rsidTr="005E7A22">
        <w:trPr>
          <w:trHeight w:val="279"/>
        </w:trPr>
        <w:tc>
          <w:tcPr>
            <w:tcW w:w="1786" w:type="dxa"/>
            <w:shd w:val="clear" w:color="auto" w:fill="F9A01D"/>
          </w:tcPr>
          <w:p w14:paraId="07F36D47" w14:textId="77777777" w:rsidR="00230BBF" w:rsidRPr="00230BBF" w:rsidRDefault="00230BBF" w:rsidP="00230BB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30BBF">
              <w:rPr>
                <w:b/>
                <w:bCs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8370" w:type="dxa"/>
            <w:gridSpan w:val="2"/>
            <w:shd w:val="clear" w:color="auto" w:fill="F9A01D"/>
          </w:tcPr>
          <w:p w14:paraId="20B3F704" w14:textId="77777777" w:rsidR="00230BBF" w:rsidRPr="00230BBF" w:rsidRDefault="00230BBF" w:rsidP="00230BBF">
            <w:pPr>
              <w:tabs>
                <w:tab w:val="left" w:pos="1260"/>
                <w:tab w:val="center" w:pos="4028"/>
              </w:tabs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30BBF"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230BBF">
              <w:rPr>
                <w:b/>
                <w:bCs/>
                <w:color w:val="FFFFFF" w:themeColor="background1"/>
                <w:sz w:val="28"/>
                <w:szCs w:val="28"/>
              </w:rPr>
              <w:tab/>
              <w:t>PRESENTATION</w:t>
            </w:r>
          </w:p>
        </w:tc>
      </w:tr>
      <w:tr w:rsidR="00230BBF" w14:paraId="103D968B" w14:textId="77777777" w:rsidTr="005D700D">
        <w:trPr>
          <w:trHeight w:val="350"/>
        </w:trPr>
        <w:tc>
          <w:tcPr>
            <w:tcW w:w="1786" w:type="dxa"/>
          </w:tcPr>
          <w:p w14:paraId="3CBB5E36" w14:textId="77777777" w:rsidR="00230BBF" w:rsidRPr="00230BBF" w:rsidRDefault="00230BBF" w:rsidP="00230BBF">
            <w:pPr>
              <w:jc w:val="center"/>
              <w:rPr>
                <w:b/>
                <w:bCs/>
                <w:color w:val="002F56"/>
              </w:rPr>
            </w:pPr>
            <w:r w:rsidRPr="00230BBF">
              <w:rPr>
                <w:b/>
                <w:bCs/>
                <w:color w:val="002F56"/>
              </w:rPr>
              <w:t>0730-0800</w:t>
            </w:r>
          </w:p>
        </w:tc>
        <w:tc>
          <w:tcPr>
            <w:tcW w:w="8370" w:type="dxa"/>
            <w:gridSpan w:val="2"/>
          </w:tcPr>
          <w:p w14:paraId="3092F13E" w14:textId="697772D9" w:rsidR="00230BBF" w:rsidRPr="005D700D" w:rsidRDefault="00230BBF" w:rsidP="005D700D">
            <w:pPr>
              <w:jc w:val="center"/>
              <w:rPr>
                <w:b/>
                <w:bCs/>
                <w:color w:val="002F56"/>
              </w:rPr>
            </w:pPr>
            <w:r w:rsidRPr="00230BBF">
              <w:rPr>
                <w:b/>
                <w:bCs/>
                <w:color w:val="002F56"/>
              </w:rPr>
              <w:t>Registration/Breakfast</w:t>
            </w:r>
          </w:p>
        </w:tc>
      </w:tr>
      <w:tr w:rsidR="00230BBF" w14:paraId="48E131D3" w14:textId="77777777" w:rsidTr="005E7A22">
        <w:trPr>
          <w:trHeight w:val="332"/>
        </w:trPr>
        <w:tc>
          <w:tcPr>
            <w:tcW w:w="1786" w:type="dxa"/>
          </w:tcPr>
          <w:p w14:paraId="25C4FCC2" w14:textId="77777777" w:rsidR="00230BBF" w:rsidRPr="00230BBF" w:rsidRDefault="00230BBF" w:rsidP="00230BBF">
            <w:pPr>
              <w:jc w:val="center"/>
              <w:rPr>
                <w:b/>
                <w:bCs/>
                <w:color w:val="002F56"/>
              </w:rPr>
            </w:pPr>
            <w:r w:rsidRPr="00230BBF">
              <w:rPr>
                <w:b/>
                <w:bCs/>
                <w:color w:val="002F56"/>
              </w:rPr>
              <w:t>0800-0815</w:t>
            </w:r>
          </w:p>
        </w:tc>
        <w:tc>
          <w:tcPr>
            <w:tcW w:w="8370" w:type="dxa"/>
            <w:gridSpan w:val="2"/>
          </w:tcPr>
          <w:p w14:paraId="1121630A" w14:textId="77777777" w:rsidR="00230BBF" w:rsidRPr="00230BBF" w:rsidRDefault="00230BBF" w:rsidP="00230BBF">
            <w:pPr>
              <w:jc w:val="center"/>
              <w:rPr>
                <w:b/>
                <w:bCs/>
                <w:color w:val="002F56"/>
              </w:rPr>
            </w:pPr>
            <w:r w:rsidRPr="00230BBF">
              <w:rPr>
                <w:b/>
                <w:bCs/>
                <w:color w:val="002F56"/>
              </w:rPr>
              <w:t>Welcome</w:t>
            </w:r>
          </w:p>
        </w:tc>
      </w:tr>
      <w:tr w:rsidR="00230BBF" w14:paraId="0441330A" w14:textId="77777777" w:rsidTr="005E7A22">
        <w:trPr>
          <w:trHeight w:val="255"/>
        </w:trPr>
        <w:tc>
          <w:tcPr>
            <w:tcW w:w="1786" w:type="dxa"/>
          </w:tcPr>
          <w:p w14:paraId="02415887" w14:textId="77777777" w:rsidR="00230BBF" w:rsidRPr="00230BBF" w:rsidRDefault="00230BBF" w:rsidP="00230BBF">
            <w:pPr>
              <w:jc w:val="center"/>
              <w:rPr>
                <w:b/>
                <w:bCs/>
                <w:color w:val="002F56"/>
              </w:rPr>
            </w:pPr>
            <w:r w:rsidRPr="00230BBF">
              <w:rPr>
                <w:b/>
                <w:bCs/>
                <w:color w:val="002F56"/>
              </w:rPr>
              <w:t>0815-0830</w:t>
            </w:r>
          </w:p>
        </w:tc>
        <w:tc>
          <w:tcPr>
            <w:tcW w:w="8370" w:type="dxa"/>
            <w:gridSpan w:val="2"/>
          </w:tcPr>
          <w:p w14:paraId="1FEDE399" w14:textId="05753F82" w:rsidR="00230BBF" w:rsidRPr="00230BBF" w:rsidRDefault="00230BBF" w:rsidP="00230BBF">
            <w:pPr>
              <w:jc w:val="center"/>
              <w:rPr>
                <w:b/>
                <w:bCs/>
                <w:color w:val="002F56"/>
              </w:rPr>
            </w:pPr>
            <w:r w:rsidRPr="00230BBF">
              <w:rPr>
                <w:b/>
                <w:bCs/>
                <w:color w:val="002F56"/>
              </w:rPr>
              <w:t>ACS COT Update</w:t>
            </w:r>
          </w:p>
        </w:tc>
      </w:tr>
      <w:tr w:rsidR="00230BBF" w14:paraId="305D3153" w14:textId="77777777" w:rsidTr="005E7A22">
        <w:trPr>
          <w:trHeight w:val="564"/>
        </w:trPr>
        <w:tc>
          <w:tcPr>
            <w:tcW w:w="1786" w:type="dxa"/>
          </w:tcPr>
          <w:p w14:paraId="544FB191" w14:textId="77777777" w:rsidR="00230BBF" w:rsidRPr="00230BBF" w:rsidRDefault="00230BBF" w:rsidP="00230BBF">
            <w:pPr>
              <w:jc w:val="center"/>
              <w:rPr>
                <w:b/>
                <w:bCs/>
                <w:color w:val="002F56"/>
              </w:rPr>
            </w:pPr>
            <w:r w:rsidRPr="00230BBF">
              <w:rPr>
                <w:b/>
                <w:bCs/>
                <w:color w:val="002F56"/>
              </w:rPr>
              <w:t>0830-0900</w:t>
            </w:r>
          </w:p>
        </w:tc>
        <w:tc>
          <w:tcPr>
            <w:tcW w:w="8370" w:type="dxa"/>
            <w:gridSpan w:val="2"/>
          </w:tcPr>
          <w:p w14:paraId="105BE497" w14:textId="4D8479F7" w:rsidR="00230BBF" w:rsidRPr="00230BBF" w:rsidRDefault="00230BBF" w:rsidP="00230BBF">
            <w:pPr>
              <w:jc w:val="center"/>
              <w:rPr>
                <w:b/>
                <w:bCs/>
                <w:color w:val="002F56"/>
              </w:rPr>
            </w:pPr>
            <w:r w:rsidRPr="00230BBF">
              <w:rPr>
                <w:b/>
                <w:bCs/>
                <w:color w:val="002F56"/>
              </w:rPr>
              <w:t xml:space="preserve">“Things </w:t>
            </w:r>
            <w:r w:rsidR="005E7A22">
              <w:rPr>
                <w:b/>
                <w:bCs/>
                <w:color w:val="002F56"/>
              </w:rPr>
              <w:t>T</w:t>
            </w:r>
            <w:r w:rsidRPr="00230BBF">
              <w:rPr>
                <w:b/>
                <w:bCs/>
                <w:color w:val="002F56"/>
              </w:rPr>
              <w:t xml:space="preserve">hat </w:t>
            </w:r>
            <w:r w:rsidR="005E7A22">
              <w:rPr>
                <w:b/>
                <w:bCs/>
                <w:color w:val="002F56"/>
              </w:rPr>
              <w:t>M</w:t>
            </w:r>
            <w:r w:rsidRPr="00230BBF">
              <w:rPr>
                <w:b/>
                <w:bCs/>
                <w:color w:val="002F56"/>
              </w:rPr>
              <w:t xml:space="preserve">ay </w:t>
            </w:r>
            <w:r w:rsidR="005E7A22">
              <w:rPr>
                <w:b/>
                <w:bCs/>
                <w:color w:val="002F56"/>
              </w:rPr>
              <w:t>M</w:t>
            </w:r>
            <w:r w:rsidRPr="00230BBF">
              <w:rPr>
                <w:b/>
                <w:bCs/>
                <w:color w:val="002F56"/>
              </w:rPr>
              <w:t xml:space="preserve">ake </w:t>
            </w:r>
            <w:r w:rsidR="005E7A22">
              <w:rPr>
                <w:b/>
                <w:bCs/>
                <w:color w:val="002F56"/>
              </w:rPr>
              <w:t>Y</w:t>
            </w:r>
            <w:r w:rsidRPr="00230BBF">
              <w:rPr>
                <w:b/>
                <w:bCs/>
                <w:color w:val="002F56"/>
              </w:rPr>
              <w:t xml:space="preserve">ou </w:t>
            </w:r>
            <w:r w:rsidR="005E7A22">
              <w:rPr>
                <w:b/>
                <w:bCs/>
                <w:color w:val="002F56"/>
              </w:rPr>
              <w:t>C</w:t>
            </w:r>
            <w:r w:rsidRPr="00230BBF">
              <w:rPr>
                <w:b/>
                <w:bCs/>
                <w:color w:val="002F56"/>
              </w:rPr>
              <w:t xml:space="preserve">hange </w:t>
            </w:r>
            <w:r w:rsidR="005E7A22">
              <w:rPr>
                <w:b/>
                <w:bCs/>
                <w:color w:val="002F56"/>
              </w:rPr>
              <w:t>Y</w:t>
            </w:r>
            <w:r w:rsidRPr="00230BBF">
              <w:rPr>
                <w:b/>
                <w:bCs/>
                <w:color w:val="002F56"/>
              </w:rPr>
              <w:t xml:space="preserve">our </w:t>
            </w:r>
            <w:r w:rsidR="005E7A22">
              <w:rPr>
                <w:b/>
                <w:bCs/>
                <w:color w:val="002F56"/>
              </w:rPr>
              <w:t>P</w:t>
            </w:r>
            <w:r w:rsidRPr="00230BBF">
              <w:rPr>
                <w:b/>
                <w:bCs/>
                <w:color w:val="002F56"/>
              </w:rPr>
              <w:t>ractice” (Best practice updates)</w:t>
            </w:r>
          </w:p>
        </w:tc>
      </w:tr>
      <w:tr w:rsidR="00230BBF" w14:paraId="55560598" w14:textId="77777777" w:rsidTr="005E7A22">
        <w:trPr>
          <w:trHeight w:val="358"/>
        </w:trPr>
        <w:tc>
          <w:tcPr>
            <w:tcW w:w="1786" w:type="dxa"/>
          </w:tcPr>
          <w:p w14:paraId="023A0709" w14:textId="77777777" w:rsidR="00230BBF" w:rsidRPr="00230BBF" w:rsidRDefault="00230BBF" w:rsidP="00230BBF">
            <w:pPr>
              <w:jc w:val="center"/>
              <w:rPr>
                <w:b/>
                <w:bCs/>
                <w:color w:val="002F56"/>
              </w:rPr>
            </w:pPr>
            <w:r w:rsidRPr="00230BBF">
              <w:rPr>
                <w:b/>
                <w:bCs/>
                <w:color w:val="002F56"/>
              </w:rPr>
              <w:t>0900-1000</w:t>
            </w:r>
          </w:p>
        </w:tc>
        <w:tc>
          <w:tcPr>
            <w:tcW w:w="8370" w:type="dxa"/>
            <w:gridSpan w:val="2"/>
          </w:tcPr>
          <w:p w14:paraId="072C9B7F" w14:textId="548AEEBF" w:rsidR="00230BBF" w:rsidRPr="00230BBF" w:rsidRDefault="00230BBF" w:rsidP="00230BBF">
            <w:pPr>
              <w:jc w:val="center"/>
              <w:rPr>
                <w:b/>
                <w:bCs/>
                <w:color w:val="002F56"/>
              </w:rPr>
            </w:pPr>
            <w:r w:rsidRPr="00230BBF">
              <w:rPr>
                <w:b/>
                <w:bCs/>
                <w:color w:val="002F56"/>
              </w:rPr>
              <w:t>“Top 10 Ways to Kill Your Patient”</w:t>
            </w:r>
          </w:p>
        </w:tc>
      </w:tr>
      <w:tr w:rsidR="00230BBF" w14:paraId="02A002AB" w14:textId="77777777" w:rsidTr="005E7A22">
        <w:trPr>
          <w:trHeight w:val="332"/>
        </w:trPr>
        <w:tc>
          <w:tcPr>
            <w:tcW w:w="1786" w:type="dxa"/>
          </w:tcPr>
          <w:p w14:paraId="60217A5D" w14:textId="77777777" w:rsidR="00230BBF" w:rsidRPr="00230BBF" w:rsidRDefault="00230BBF" w:rsidP="00230BBF">
            <w:pPr>
              <w:jc w:val="center"/>
              <w:rPr>
                <w:b/>
                <w:bCs/>
                <w:color w:val="002F56"/>
              </w:rPr>
            </w:pPr>
            <w:r w:rsidRPr="00230BBF">
              <w:rPr>
                <w:b/>
                <w:bCs/>
                <w:color w:val="002F56"/>
              </w:rPr>
              <w:t>1000-1030</w:t>
            </w:r>
          </w:p>
        </w:tc>
        <w:tc>
          <w:tcPr>
            <w:tcW w:w="8370" w:type="dxa"/>
            <w:gridSpan w:val="2"/>
          </w:tcPr>
          <w:p w14:paraId="283B3654" w14:textId="067ED99F" w:rsidR="00230BBF" w:rsidRPr="005D700D" w:rsidRDefault="00230BBF" w:rsidP="005D700D">
            <w:pPr>
              <w:jc w:val="center"/>
              <w:rPr>
                <w:b/>
                <w:bCs/>
                <w:color w:val="002F56"/>
              </w:rPr>
            </w:pPr>
            <w:r w:rsidRPr="00230BBF">
              <w:rPr>
                <w:b/>
                <w:bCs/>
                <w:color w:val="002F56"/>
              </w:rPr>
              <w:t>BREAK</w:t>
            </w:r>
          </w:p>
        </w:tc>
      </w:tr>
      <w:tr w:rsidR="005E7A22" w14:paraId="76638C1B" w14:textId="77777777" w:rsidTr="005E7A22">
        <w:trPr>
          <w:trHeight w:val="481"/>
        </w:trPr>
        <w:tc>
          <w:tcPr>
            <w:tcW w:w="1786" w:type="dxa"/>
          </w:tcPr>
          <w:p w14:paraId="4F931EE8" w14:textId="77777777" w:rsidR="00230BBF" w:rsidRPr="00230BBF" w:rsidRDefault="00230BBF" w:rsidP="00230BBF">
            <w:pPr>
              <w:jc w:val="center"/>
              <w:rPr>
                <w:b/>
                <w:bCs/>
                <w:color w:val="002F56"/>
              </w:rPr>
            </w:pPr>
            <w:r w:rsidRPr="00230BBF">
              <w:rPr>
                <w:b/>
                <w:bCs/>
                <w:color w:val="002F56"/>
              </w:rPr>
              <w:t xml:space="preserve">1030-1200 </w:t>
            </w:r>
          </w:p>
          <w:p w14:paraId="5A157A61" w14:textId="77777777" w:rsidR="00230BBF" w:rsidRPr="00230BBF" w:rsidRDefault="00230BBF" w:rsidP="00230BBF">
            <w:pPr>
              <w:jc w:val="center"/>
              <w:rPr>
                <w:color w:val="002F56"/>
              </w:rPr>
            </w:pPr>
            <w:r w:rsidRPr="00230BBF">
              <w:rPr>
                <w:color w:val="002F56"/>
              </w:rPr>
              <w:t>(30-minute sessions)</w:t>
            </w:r>
          </w:p>
        </w:tc>
        <w:tc>
          <w:tcPr>
            <w:tcW w:w="3985" w:type="dxa"/>
          </w:tcPr>
          <w:p w14:paraId="0504D2C1" w14:textId="77777777" w:rsidR="00230BBF" w:rsidRPr="00230BBF" w:rsidRDefault="00230BBF" w:rsidP="00230BBF">
            <w:pPr>
              <w:jc w:val="center"/>
              <w:rPr>
                <w:b/>
                <w:bCs/>
                <w:color w:val="002F56"/>
              </w:rPr>
            </w:pPr>
            <w:r w:rsidRPr="00230BBF">
              <w:rPr>
                <w:b/>
                <w:bCs/>
                <w:color w:val="002F56"/>
              </w:rPr>
              <w:t>Breakout Session I- TC/RN/EMS/Registrar</w:t>
            </w:r>
          </w:p>
          <w:p w14:paraId="2515DEBA" w14:textId="77777777" w:rsidR="00230BBF" w:rsidRPr="00230BBF" w:rsidRDefault="00230BBF" w:rsidP="00954B0F">
            <w:pPr>
              <w:pStyle w:val="ListParagraph"/>
              <w:numPr>
                <w:ilvl w:val="0"/>
                <w:numId w:val="1"/>
              </w:numPr>
              <w:rPr>
                <w:color w:val="002F56"/>
              </w:rPr>
            </w:pPr>
            <w:r w:rsidRPr="00230BBF">
              <w:rPr>
                <w:color w:val="002F56"/>
              </w:rPr>
              <w:t>How to survive the Trauma Registry</w:t>
            </w:r>
          </w:p>
          <w:p w14:paraId="530E4A47" w14:textId="77777777" w:rsidR="00230BBF" w:rsidRPr="00230BBF" w:rsidRDefault="00230BBF" w:rsidP="00954B0F">
            <w:pPr>
              <w:pStyle w:val="ListParagraph"/>
              <w:numPr>
                <w:ilvl w:val="0"/>
                <w:numId w:val="1"/>
              </w:numPr>
              <w:rPr>
                <w:color w:val="002F56"/>
              </w:rPr>
            </w:pPr>
            <w:r w:rsidRPr="00230BBF">
              <w:rPr>
                <w:color w:val="002F56"/>
              </w:rPr>
              <w:t>How to survive the daily grind “tips and tricks”</w:t>
            </w:r>
          </w:p>
          <w:p w14:paraId="66447549" w14:textId="77777777" w:rsidR="00230BBF" w:rsidRPr="00230BBF" w:rsidRDefault="00230BBF" w:rsidP="00954B0F">
            <w:pPr>
              <w:pStyle w:val="ListParagraph"/>
              <w:numPr>
                <w:ilvl w:val="0"/>
                <w:numId w:val="1"/>
              </w:numPr>
              <w:rPr>
                <w:color w:val="002F56"/>
              </w:rPr>
            </w:pPr>
            <w:r w:rsidRPr="00230BBF">
              <w:rPr>
                <w:color w:val="002F56"/>
              </w:rPr>
              <w:t>How to survive the SDDOH designation “site visit”</w:t>
            </w:r>
          </w:p>
          <w:p w14:paraId="6B545625" w14:textId="77777777" w:rsidR="00230BBF" w:rsidRPr="00230BBF" w:rsidRDefault="00230BBF" w:rsidP="00230BBF">
            <w:pPr>
              <w:ind w:left="360"/>
              <w:jc w:val="center"/>
              <w:rPr>
                <w:color w:val="002F56"/>
              </w:rPr>
            </w:pPr>
          </w:p>
        </w:tc>
        <w:tc>
          <w:tcPr>
            <w:tcW w:w="4385" w:type="dxa"/>
          </w:tcPr>
          <w:p w14:paraId="1D79C779" w14:textId="6B7DB17F" w:rsidR="00230BBF" w:rsidRPr="00230BBF" w:rsidRDefault="00230BBF" w:rsidP="00230BBF">
            <w:pPr>
              <w:jc w:val="center"/>
              <w:rPr>
                <w:b/>
                <w:bCs/>
                <w:color w:val="002F56"/>
              </w:rPr>
            </w:pPr>
            <w:r w:rsidRPr="00230BBF">
              <w:rPr>
                <w:b/>
                <w:bCs/>
                <w:color w:val="002F56"/>
              </w:rPr>
              <w:t>Breakout Session I- Providers</w:t>
            </w:r>
          </w:p>
          <w:p w14:paraId="63E63483" w14:textId="77777777" w:rsidR="00230BBF" w:rsidRPr="00230BBF" w:rsidRDefault="00230BBF" w:rsidP="00954B0F">
            <w:pPr>
              <w:pStyle w:val="ListParagraph"/>
              <w:numPr>
                <w:ilvl w:val="0"/>
                <w:numId w:val="2"/>
              </w:numPr>
              <w:rPr>
                <w:color w:val="002F56"/>
              </w:rPr>
            </w:pPr>
            <w:r w:rsidRPr="00230BBF">
              <w:rPr>
                <w:color w:val="002F56"/>
              </w:rPr>
              <w:t>What does a Trauma Program Manager do?</w:t>
            </w:r>
          </w:p>
          <w:p w14:paraId="11797157" w14:textId="77777777" w:rsidR="00230BBF" w:rsidRPr="00230BBF" w:rsidRDefault="00230BBF" w:rsidP="00954B0F">
            <w:pPr>
              <w:pStyle w:val="ListParagraph"/>
              <w:numPr>
                <w:ilvl w:val="0"/>
                <w:numId w:val="2"/>
              </w:numPr>
              <w:rPr>
                <w:color w:val="002F56"/>
              </w:rPr>
            </w:pPr>
            <w:r w:rsidRPr="00230BBF">
              <w:rPr>
                <w:color w:val="002F56"/>
              </w:rPr>
              <w:t>What does a Trauma Medical Director do?</w:t>
            </w:r>
          </w:p>
          <w:p w14:paraId="7AFDD1B8" w14:textId="77777777" w:rsidR="00230BBF" w:rsidRPr="00230BBF" w:rsidRDefault="00230BBF" w:rsidP="00954B0F">
            <w:pPr>
              <w:pStyle w:val="ListParagraph"/>
              <w:numPr>
                <w:ilvl w:val="0"/>
                <w:numId w:val="2"/>
              </w:numPr>
              <w:rPr>
                <w:color w:val="002F56"/>
              </w:rPr>
            </w:pPr>
            <w:r w:rsidRPr="00230BBF">
              <w:rPr>
                <w:color w:val="002F56"/>
              </w:rPr>
              <w:t>Round table- open discussion</w:t>
            </w:r>
          </w:p>
        </w:tc>
      </w:tr>
      <w:tr w:rsidR="00230BBF" w14:paraId="110288CC" w14:textId="77777777" w:rsidTr="005E7A22">
        <w:trPr>
          <w:trHeight w:val="221"/>
        </w:trPr>
        <w:tc>
          <w:tcPr>
            <w:tcW w:w="1786" w:type="dxa"/>
          </w:tcPr>
          <w:p w14:paraId="6402E935" w14:textId="77777777" w:rsidR="00230BBF" w:rsidRPr="00230BBF" w:rsidRDefault="00230BBF" w:rsidP="00230BBF">
            <w:pPr>
              <w:jc w:val="center"/>
              <w:rPr>
                <w:b/>
                <w:bCs/>
                <w:color w:val="002F56"/>
              </w:rPr>
            </w:pPr>
            <w:r w:rsidRPr="00230BBF">
              <w:rPr>
                <w:b/>
                <w:bCs/>
                <w:color w:val="002F56"/>
              </w:rPr>
              <w:t>1200-1300</w:t>
            </w:r>
          </w:p>
        </w:tc>
        <w:tc>
          <w:tcPr>
            <w:tcW w:w="8370" w:type="dxa"/>
            <w:gridSpan w:val="2"/>
          </w:tcPr>
          <w:p w14:paraId="0F0D6C5B" w14:textId="7A92B6E0" w:rsidR="00230BBF" w:rsidRPr="005D700D" w:rsidRDefault="00230BBF" w:rsidP="005D700D">
            <w:pPr>
              <w:jc w:val="center"/>
              <w:rPr>
                <w:b/>
                <w:bCs/>
                <w:color w:val="002F56"/>
              </w:rPr>
            </w:pPr>
            <w:r w:rsidRPr="00230BBF">
              <w:rPr>
                <w:b/>
                <w:bCs/>
                <w:color w:val="002F56"/>
              </w:rPr>
              <w:t>LUNCH</w:t>
            </w:r>
          </w:p>
        </w:tc>
      </w:tr>
      <w:tr w:rsidR="005E7A22" w14:paraId="36C74EE5" w14:textId="77777777" w:rsidTr="005E7A22">
        <w:trPr>
          <w:trHeight w:val="481"/>
        </w:trPr>
        <w:tc>
          <w:tcPr>
            <w:tcW w:w="1786" w:type="dxa"/>
          </w:tcPr>
          <w:p w14:paraId="2946B441" w14:textId="77777777" w:rsidR="00230BBF" w:rsidRPr="00230BBF" w:rsidRDefault="00230BBF" w:rsidP="00230BBF">
            <w:pPr>
              <w:jc w:val="center"/>
              <w:rPr>
                <w:b/>
                <w:bCs/>
                <w:color w:val="002F56"/>
              </w:rPr>
            </w:pPr>
            <w:r w:rsidRPr="00230BBF">
              <w:rPr>
                <w:b/>
                <w:bCs/>
                <w:color w:val="002F56"/>
              </w:rPr>
              <w:t>1300-1430</w:t>
            </w:r>
          </w:p>
        </w:tc>
        <w:tc>
          <w:tcPr>
            <w:tcW w:w="3985" w:type="dxa"/>
          </w:tcPr>
          <w:p w14:paraId="187DF9A8" w14:textId="77777777" w:rsidR="00230BBF" w:rsidRPr="00230BBF" w:rsidRDefault="00230BBF" w:rsidP="00230BBF">
            <w:pPr>
              <w:jc w:val="center"/>
              <w:rPr>
                <w:b/>
                <w:bCs/>
                <w:color w:val="002F56"/>
              </w:rPr>
            </w:pPr>
            <w:r w:rsidRPr="00230BBF">
              <w:rPr>
                <w:b/>
                <w:bCs/>
                <w:color w:val="002F56"/>
              </w:rPr>
              <w:t>Breakout Sessions II TC/RN/EMS/Registrar (15-minute sessions)</w:t>
            </w:r>
          </w:p>
          <w:p w14:paraId="33DF65EB" w14:textId="77777777" w:rsidR="00230BBF" w:rsidRPr="00230BBF" w:rsidRDefault="00230BBF" w:rsidP="005E7A22">
            <w:pPr>
              <w:pStyle w:val="ListParagraph"/>
              <w:numPr>
                <w:ilvl w:val="0"/>
                <w:numId w:val="3"/>
              </w:numPr>
              <w:rPr>
                <w:color w:val="002F56"/>
              </w:rPr>
            </w:pPr>
            <w:r w:rsidRPr="00230BBF">
              <w:rPr>
                <w:color w:val="002F56"/>
              </w:rPr>
              <w:t>Who is my TMD? (engagement)</w:t>
            </w:r>
          </w:p>
          <w:p w14:paraId="1C55B194" w14:textId="77777777" w:rsidR="00230BBF" w:rsidRPr="00230BBF" w:rsidRDefault="00230BBF" w:rsidP="005E7A22">
            <w:pPr>
              <w:pStyle w:val="ListParagraph"/>
              <w:numPr>
                <w:ilvl w:val="0"/>
                <w:numId w:val="3"/>
              </w:numPr>
              <w:rPr>
                <w:color w:val="002F56"/>
              </w:rPr>
            </w:pPr>
            <w:r w:rsidRPr="00230BBF">
              <w:rPr>
                <w:color w:val="002F56"/>
              </w:rPr>
              <w:t>What does Process Improvement mean?</w:t>
            </w:r>
          </w:p>
          <w:p w14:paraId="1E8A4000" w14:textId="77777777" w:rsidR="00230BBF" w:rsidRPr="00230BBF" w:rsidRDefault="00230BBF" w:rsidP="005E7A22">
            <w:pPr>
              <w:pStyle w:val="ListParagraph"/>
              <w:numPr>
                <w:ilvl w:val="0"/>
                <w:numId w:val="3"/>
              </w:numPr>
              <w:rPr>
                <w:color w:val="002F56"/>
              </w:rPr>
            </w:pPr>
            <w:r w:rsidRPr="00230BBF">
              <w:rPr>
                <w:color w:val="002F56"/>
              </w:rPr>
              <w:t>What charts need to be reviewed?</w:t>
            </w:r>
          </w:p>
          <w:p w14:paraId="38C6138C" w14:textId="77777777" w:rsidR="00230BBF" w:rsidRPr="00230BBF" w:rsidRDefault="00230BBF" w:rsidP="005E7A22">
            <w:pPr>
              <w:pStyle w:val="ListParagraph"/>
              <w:numPr>
                <w:ilvl w:val="0"/>
                <w:numId w:val="3"/>
              </w:numPr>
              <w:rPr>
                <w:color w:val="002F56"/>
              </w:rPr>
            </w:pPr>
            <w:r w:rsidRPr="00230BBF">
              <w:rPr>
                <w:color w:val="002F56"/>
              </w:rPr>
              <w:t>What does “Loop Closure” mean?</w:t>
            </w:r>
          </w:p>
          <w:p w14:paraId="21E8A9A5" w14:textId="77777777" w:rsidR="00230BBF" w:rsidRPr="00230BBF" w:rsidRDefault="00230BBF" w:rsidP="005E7A22">
            <w:pPr>
              <w:pStyle w:val="ListParagraph"/>
              <w:numPr>
                <w:ilvl w:val="0"/>
                <w:numId w:val="3"/>
              </w:numPr>
              <w:rPr>
                <w:color w:val="002F56"/>
              </w:rPr>
            </w:pPr>
            <w:r w:rsidRPr="00230BBF">
              <w:rPr>
                <w:color w:val="002F56"/>
              </w:rPr>
              <w:t>Examples of the PI Process</w:t>
            </w:r>
          </w:p>
          <w:p w14:paraId="75C0D2DD" w14:textId="77777777" w:rsidR="00230BBF" w:rsidRPr="00230BBF" w:rsidRDefault="00230BBF" w:rsidP="00230BBF">
            <w:pPr>
              <w:jc w:val="center"/>
              <w:rPr>
                <w:color w:val="002F56"/>
              </w:rPr>
            </w:pPr>
          </w:p>
        </w:tc>
        <w:tc>
          <w:tcPr>
            <w:tcW w:w="4385" w:type="dxa"/>
          </w:tcPr>
          <w:p w14:paraId="016663C5" w14:textId="77B91154" w:rsidR="00230BBF" w:rsidRPr="00230BBF" w:rsidRDefault="00230BBF" w:rsidP="00230BBF">
            <w:pPr>
              <w:jc w:val="center"/>
              <w:rPr>
                <w:b/>
                <w:bCs/>
                <w:color w:val="002F56"/>
              </w:rPr>
            </w:pPr>
            <w:r w:rsidRPr="00230BBF">
              <w:rPr>
                <w:b/>
                <w:bCs/>
                <w:color w:val="002F56"/>
              </w:rPr>
              <w:t>Breakout Sessions II Providers (30-minute sessions)</w:t>
            </w:r>
          </w:p>
          <w:p w14:paraId="500E3D3B" w14:textId="370F2723" w:rsidR="00230BBF" w:rsidRPr="00230BBF" w:rsidRDefault="00230BBF" w:rsidP="005E7A22">
            <w:pPr>
              <w:pStyle w:val="ListParagraph"/>
              <w:numPr>
                <w:ilvl w:val="0"/>
                <w:numId w:val="4"/>
              </w:numPr>
              <w:rPr>
                <w:color w:val="002F56"/>
              </w:rPr>
            </w:pPr>
            <w:r w:rsidRPr="00230BBF">
              <w:rPr>
                <w:color w:val="002F56"/>
              </w:rPr>
              <w:t>What does Process Improvement mean?</w:t>
            </w:r>
          </w:p>
          <w:p w14:paraId="4D4FD0E8" w14:textId="36D66E93" w:rsidR="00230BBF" w:rsidRPr="00230BBF" w:rsidRDefault="00230BBF" w:rsidP="005E7A22">
            <w:pPr>
              <w:pStyle w:val="ListParagraph"/>
              <w:numPr>
                <w:ilvl w:val="0"/>
                <w:numId w:val="4"/>
              </w:numPr>
              <w:rPr>
                <w:color w:val="002F56"/>
              </w:rPr>
            </w:pPr>
            <w:r w:rsidRPr="00230BBF">
              <w:rPr>
                <w:color w:val="002F56"/>
              </w:rPr>
              <w:t>How do I review my partners case?</w:t>
            </w:r>
          </w:p>
          <w:p w14:paraId="0A0E3CBC" w14:textId="4112E454" w:rsidR="00230BBF" w:rsidRPr="00230BBF" w:rsidRDefault="00230BBF" w:rsidP="005E7A22">
            <w:pPr>
              <w:pStyle w:val="ListParagraph"/>
              <w:numPr>
                <w:ilvl w:val="0"/>
                <w:numId w:val="4"/>
              </w:numPr>
              <w:rPr>
                <w:color w:val="002F56"/>
              </w:rPr>
            </w:pPr>
            <w:r w:rsidRPr="00230BBF">
              <w:rPr>
                <w:color w:val="002F56"/>
              </w:rPr>
              <w:t>Examples of the PI Process</w:t>
            </w:r>
          </w:p>
          <w:p w14:paraId="5F3CB3B7" w14:textId="5C5AD773" w:rsidR="00230BBF" w:rsidRPr="00230BBF" w:rsidRDefault="00230BBF" w:rsidP="00230BBF">
            <w:pPr>
              <w:pStyle w:val="ListParagraph"/>
              <w:jc w:val="center"/>
              <w:rPr>
                <w:color w:val="002F56"/>
              </w:rPr>
            </w:pPr>
          </w:p>
        </w:tc>
      </w:tr>
      <w:tr w:rsidR="00230BBF" w14:paraId="74526275" w14:textId="77777777" w:rsidTr="005E7A22">
        <w:trPr>
          <w:trHeight w:val="279"/>
        </w:trPr>
        <w:tc>
          <w:tcPr>
            <w:tcW w:w="1786" w:type="dxa"/>
          </w:tcPr>
          <w:p w14:paraId="172A71BF" w14:textId="77777777" w:rsidR="00230BBF" w:rsidRPr="00230BBF" w:rsidRDefault="00230BBF" w:rsidP="00230BBF">
            <w:pPr>
              <w:jc w:val="center"/>
              <w:rPr>
                <w:b/>
                <w:bCs/>
                <w:color w:val="002F56"/>
              </w:rPr>
            </w:pPr>
            <w:r w:rsidRPr="00230BBF">
              <w:rPr>
                <w:b/>
                <w:bCs/>
                <w:color w:val="002F56"/>
              </w:rPr>
              <w:t>1430-1500</w:t>
            </w:r>
          </w:p>
        </w:tc>
        <w:tc>
          <w:tcPr>
            <w:tcW w:w="8370" w:type="dxa"/>
            <w:gridSpan w:val="2"/>
          </w:tcPr>
          <w:p w14:paraId="525A7BF6" w14:textId="09390042" w:rsidR="00230BBF" w:rsidRPr="00230BBF" w:rsidRDefault="00230BBF" w:rsidP="00230BBF">
            <w:pPr>
              <w:jc w:val="center"/>
              <w:rPr>
                <w:b/>
                <w:bCs/>
                <w:color w:val="002F56"/>
              </w:rPr>
            </w:pPr>
            <w:r w:rsidRPr="00230BBF">
              <w:rPr>
                <w:b/>
                <w:bCs/>
                <w:color w:val="002F56"/>
              </w:rPr>
              <w:t>Review of PI Call Takeaways</w:t>
            </w:r>
          </w:p>
        </w:tc>
      </w:tr>
      <w:tr w:rsidR="00230BBF" w14:paraId="4C6F0284" w14:textId="77777777" w:rsidTr="005E7A22">
        <w:trPr>
          <w:trHeight w:val="358"/>
        </w:trPr>
        <w:tc>
          <w:tcPr>
            <w:tcW w:w="1786" w:type="dxa"/>
          </w:tcPr>
          <w:p w14:paraId="17981765" w14:textId="77777777" w:rsidR="00230BBF" w:rsidRPr="00230BBF" w:rsidRDefault="00230BBF" w:rsidP="00230BBF">
            <w:pPr>
              <w:jc w:val="center"/>
              <w:rPr>
                <w:b/>
                <w:bCs/>
                <w:color w:val="002F56"/>
              </w:rPr>
            </w:pPr>
            <w:r w:rsidRPr="00230BBF">
              <w:rPr>
                <w:b/>
                <w:bCs/>
                <w:color w:val="002F56"/>
              </w:rPr>
              <w:t>1500-1530</w:t>
            </w:r>
          </w:p>
        </w:tc>
        <w:tc>
          <w:tcPr>
            <w:tcW w:w="8370" w:type="dxa"/>
            <w:gridSpan w:val="2"/>
          </w:tcPr>
          <w:p w14:paraId="1069F880" w14:textId="14F91E38" w:rsidR="00230BBF" w:rsidRPr="005D700D" w:rsidRDefault="00230BBF" w:rsidP="005D700D">
            <w:pPr>
              <w:jc w:val="center"/>
              <w:rPr>
                <w:b/>
                <w:bCs/>
                <w:color w:val="002F56"/>
              </w:rPr>
            </w:pPr>
            <w:r w:rsidRPr="00230BBF">
              <w:rPr>
                <w:b/>
                <w:bCs/>
                <w:color w:val="002F56"/>
              </w:rPr>
              <w:t>BREAK</w:t>
            </w:r>
            <w:r w:rsidRPr="00954B0F">
              <w:rPr>
                <w:b/>
                <w:bCs/>
                <w:i/>
                <w:iCs/>
                <w:color w:val="F9A01D"/>
              </w:rPr>
              <w:t xml:space="preserve"> </w:t>
            </w:r>
          </w:p>
        </w:tc>
      </w:tr>
      <w:tr w:rsidR="00230BBF" w14:paraId="40AD2499" w14:textId="77777777" w:rsidTr="005E7A22">
        <w:trPr>
          <w:trHeight w:val="272"/>
        </w:trPr>
        <w:tc>
          <w:tcPr>
            <w:tcW w:w="1786" w:type="dxa"/>
          </w:tcPr>
          <w:p w14:paraId="59C06EBF" w14:textId="77777777" w:rsidR="00230BBF" w:rsidRPr="00230BBF" w:rsidRDefault="00230BBF" w:rsidP="00230BBF">
            <w:pPr>
              <w:jc w:val="center"/>
              <w:rPr>
                <w:b/>
                <w:bCs/>
                <w:color w:val="002F56"/>
              </w:rPr>
            </w:pPr>
            <w:r w:rsidRPr="00230BBF">
              <w:rPr>
                <w:b/>
                <w:bCs/>
                <w:color w:val="002F56"/>
              </w:rPr>
              <w:t>1530-1645</w:t>
            </w:r>
          </w:p>
        </w:tc>
        <w:tc>
          <w:tcPr>
            <w:tcW w:w="8370" w:type="dxa"/>
            <w:gridSpan w:val="2"/>
          </w:tcPr>
          <w:p w14:paraId="46658BB3" w14:textId="4B135F00" w:rsidR="00230BBF" w:rsidRPr="00230BBF" w:rsidRDefault="00230BBF" w:rsidP="00230BBF">
            <w:pPr>
              <w:jc w:val="center"/>
              <w:rPr>
                <w:b/>
                <w:bCs/>
                <w:color w:val="002F56"/>
              </w:rPr>
            </w:pPr>
            <w:r w:rsidRPr="00230BBF">
              <w:rPr>
                <w:b/>
                <w:bCs/>
                <w:color w:val="002F56"/>
              </w:rPr>
              <w:t>Case Review I</w:t>
            </w:r>
          </w:p>
        </w:tc>
      </w:tr>
      <w:tr w:rsidR="00230BBF" w14:paraId="33E42345" w14:textId="77777777" w:rsidTr="005E7A22">
        <w:trPr>
          <w:trHeight w:val="279"/>
        </w:trPr>
        <w:tc>
          <w:tcPr>
            <w:tcW w:w="1786" w:type="dxa"/>
          </w:tcPr>
          <w:p w14:paraId="4D61E1DD" w14:textId="77777777" w:rsidR="00230BBF" w:rsidRPr="00230BBF" w:rsidRDefault="00230BBF" w:rsidP="00230BBF">
            <w:pPr>
              <w:jc w:val="center"/>
              <w:rPr>
                <w:b/>
                <w:bCs/>
                <w:color w:val="002F56"/>
              </w:rPr>
            </w:pPr>
            <w:r w:rsidRPr="00230BBF">
              <w:rPr>
                <w:b/>
                <w:bCs/>
                <w:color w:val="002F56"/>
              </w:rPr>
              <w:t>1645-1700</w:t>
            </w:r>
          </w:p>
        </w:tc>
        <w:tc>
          <w:tcPr>
            <w:tcW w:w="8370" w:type="dxa"/>
            <w:gridSpan w:val="2"/>
          </w:tcPr>
          <w:p w14:paraId="3F22C4C9" w14:textId="77777777" w:rsidR="00230BBF" w:rsidRPr="00230BBF" w:rsidRDefault="00230BBF" w:rsidP="00230BBF">
            <w:pPr>
              <w:jc w:val="center"/>
              <w:rPr>
                <w:b/>
                <w:bCs/>
                <w:color w:val="002F56"/>
              </w:rPr>
            </w:pPr>
            <w:r w:rsidRPr="00230BBF">
              <w:rPr>
                <w:b/>
                <w:bCs/>
                <w:color w:val="002F56"/>
              </w:rPr>
              <w:t>Day Wrap-Up</w:t>
            </w:r>
          </w:p>
        </w:tc>
      </w:tr>
      <w:tr w:rsidR="00230BBF" w14:paraId="24BDC314" w14:textId="77777777" w:rsidTr="005D700D">
        <w:trPr>
          <w:trHeight w:val="242"/>
        </w:trPr>
        <w:tc>
          <w:tcPr>
            <w:tcW w:w="1786" w:type="dxa"/>
          </w:tcPr>
          <w:p w14:paraId="5229D626" w14:textId="77777777" w:rsidR="00230BBF" w:rsidRPr="00230BBF" w:rsidRDefault="00230BBF" w:rsidP="00230BBF">
            <w:pPr>
              <w:jc w:val="center"/>
              <w:rPr>
                <w:b/>
                <w:bCs/>
                <w:color w:val="002F56"/>
              </w:rPr>
            </w:pPr>
            <w:r w:rsidRPr="00230BBF">
              <w:rPr>
                <w:b/>
                <w:bCs/>
                <w:color w:val="002F56"/>
              </w:rPr>
              <w:t>1730</w:t>
            </w:r>
          </w:p>
        </w:tc>
        <w:tc>
          <w:tcPr>
            <w:tcW w:w="8370" w:type="dxa"/>
            <w:gridSpan w:val="2"/>
          </w:tcPr>
          <w:p w14:paraId="2A093F9B" w14:textId="77777777" w:rsidR="00230BBF" w:rsidRPr="00230BBF" w:rsidRDefault="00230BBF" w:rsidP="00230BBF">
            <w:pPr>
              <w:jc w:val="center"/>
              <w:rPr>
                <w:b/>
                <w:bCs/>
                <w:color w:val="002F56"/>
              </w:rPr>
            </w:pPr>
            <w:r w:rsidRPr="00230BBF">
              <w:rPr>
                <w:b/>
                <w:bCs/>
                <w:color w:val="002F56"/>
              </w:rPr>
              <w:t>SOCIAL</w:t>
            </w:r>
          </w:p>
          <w:p w14:paraId="3FD9E1F1" w14:textId="03B0560F" w:rsidR="00230BBF" w:rsidRPr="00230BBF" w:rsidRDefault="00230BBF" w:rsidP="00230BBF">
            <w:pPr>
              <w:jc w:val="center"/>
              <w:rPr>
                <w:b/>
                <w:bCs/>
                <w:i/>
                <w:iCs/>
                <w:color w:val="002F56"/>
              </w:rPr>
            </w:pPr>
          </w:p>
        </w:tc>
      </w:tr>
    </w:tbl>
    <w:p w14:paraId="43BF6450" w14:textId="75AA2082" w:rsidR="00D10FCF" w:rsidRDefault="00230BBF" w:rsidP="00EB219B">
      <w:pPr>
        <w:jc w:val="center"/>
        <w:rPr>
          <w:b/>
          <w:bCs/>
          <w:sz w:val="32"/>
          <w:szCs w:val="32"/>
        </w:rPr>
      </w:pPr>
      <w:r w:rsidRPr="002D2C7D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54C363D" wp14:editId="20CA25E4">
            <wp:simplePos x="0" y="0"/>
            <wp:positionH relativeFrom="column">
              <wp:posOffset>4794885</wp:posOffset>
            </wp:positionH>
            <wp:positionV relativeFrom="page">
              <wp:posOffset>401955</wp:posOffset>
            </wp:positionV>
            <wp:extent cx="1076960" cy="838835"/>
            <wp:effectExtent l="0" t="0" r="8890" b="0"/>
            <wp:wrapThrough wrapText="bothSides">
              <wp:wrapPolygon edited="0">
                <wp:start x="8788" y="0"/>
                <wp:lineTo x="6495" y="1962"/>
                <wp:lineTo x="4585" y="5886"/>
                <wp:lineTo x="4585" y="9811"/>
                <wp:lineTo x="7259" y="15697"/>
                <wp:lineTo x="0" y="16188"/>
                <wp:lineTo x="0" y="21093"/>
                <wp:lineTo x="21396" y="21093"/>
                <wp:lineTo x="21396" y="1962"/>
                <wp:lineTo x="14901" y="0"/>
                <wp:lineTo x="8788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CABA2" wp14:editId="723E2370">
                <wp:simplePos x="0" y="0"/>
                <wp:positionH relativeFrom="margin">
                  <wp:posOffset>657225</wp:posOffset>
                </wp:positionH>
                <wp:positionV relativeFrom="paragraph">
                  <wp:posOffset>-485775</wp:posOffset>
                </wp:positionV>
                <wp:extent cx="4267200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C328BB" w14:textId="54255A7D" w:rsidR="00D10FCF" w:rsidRPr="00230BBF" w:rsidRDefault="00D10FCF" w:rsidP="002A54E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2F56"/>
                                <w:sz w:val="44"/>
                                <w:szCs w:val="44"/>
                              </w:rPr>
                            </w:pPr>
                            <w:r w:rsidRPr="00230BBF">
                              <w:rPr>
                                <w:b/>
                                <w:bCs/>
                                <w:color w:val="002F56"/>
                                <w:sz w:val="44"/>
                                <w:szCs w:val="44"/>
                              </w:rPr>
                              <w:t>South Dakota Statewide Trauma Conference 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2CAB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.75pt;margin-top:-38.25pt;width:336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" filled="f" stroked="f">
                <v:fill o:detectmouseclick="t"/>
                <v:textbox style="mso-fit-shape-to-text:t">
                  <w:txbxContent>
                    <w:p w14:paraId="7FC328BB" w14:textId="54255A7D" w:rsidR="00D10FCF" w:rsidRPr="00230BBF" w:rsidRDefault="00D10FCF" w:rsidP="002A54EA">
                      <w:pPr>
                        <w:pStyle w:val="NoSpacing"/>
                        <w:jc w:val="center"/>
                        <w:rPr>
                          <w:b/>
                          <w:bCs/>
                          <w:color w:val="002F56"/>
                          <w:sz w:val="44"/>
                          <w:szCs w:val="44"/>
                        </w:rPr>
                      </w:pPr>
                      <w:r w:rsidRPr="00230BBF">
                        <w:rPr>
                          <w:b/>
                          <w:bCs/>
                          <w:color w:val="002F56"/>
                          <w:sz w:val="44"/>
                          <w:szCs w:val="44"/>
                        </w:rPr>
                        <w:t>South Dakota Statewide Trauma Conference Agenda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933ACA" w14:textId="77777777" w:rsidR="00230BBF" w:rsidRDefault="00230BBF" w:rsidP="00230BBF">
      <w:pPr>
        <w:pStyle w:val="NoSpacing"/>
        <w:rPr>
          <w:b/>
          <w:bCs/>
          <w:color w:val="002F56"/>
          <w:sz w:val="44"/>
          <w:szCs w:val="44"/>
        </w:rPr>
      </w:pPr>
    </w:p>
    <w:p w14:paraId="2F1110EA" w14:textId="618C7D5C" w:rsidR="005D700D" w:rsidRDefault="005D700D" w:rsidP="005E7A22">
      <w:pPr>
        <w:pStyle w:val="NoSpacing"/>
        <w:jc w:val="center"/>
        <w:rPr>
          <w:b/>
          <w:bCs/>
          <w:color w:val="002F56"/>
          <w:sz w:val="44"/>
          <w:szCs w:val="44"/>
        </w:rPr>
      </w:pPr>
    </w:p>
    <w:p w14:paraId="439827D7" w14:textId="24083F9B" w:rsidR="00A560D1" w:rsidRPr="00230BBF" w:rsidRDefault="005D700D" w:rsidP="005E7A22">
      <w:pPr>
        <w:pStyle w:val="NoSpacing"/>
        <w:jc w:val="center"/>
        <w:rPr>
          <w:b/>
          <w:bCs/>
          <w:color w:val="002F56"/>
          <w:sz w:val="44"/>
          <w:szCs w:val="44"/>
        </w:rPr>
      </w:pPr>
      <w:r w:rsidRPr="00230BBF">
        <w:rPr>
          <w:b/>
          <w:bCs/>
          <w:noProof/>
          <w:color w:val="002F56"/>
          <w:sz w:val="40"/>
          <w:szCs w:val="40"/>
        </w:rPr>
        <w:lastRenderedPageBreak/>
        <w:drawing>
          <wp:anchor distT="0" distB="0" distL="114300" distR="114300" simplePos="0" relativeHeight="251663360" behindDoc="0" locked="0" layoutInCell="1" allowOverlap="1" wp14:anchorId="660156D2" wp14:editId="47EEA535">
            <wp:simplePos x="0" y="0"/>
            <wp:positionH relativeFrom="margin">
              <wp:posOffset>5015865</wp:posOffset>
            </wp:positionH>
            <wp:positionV relativeFrom="margin">
              <wp:posOffset>30480</wp:posOffset>
            </wp:positionV>
            <wp:extent cx="1076960" cy="838835"/>
            <wp:effectExtent l="0" t="0" r="8890" b="0"/>
            <wp:wrapThrough wrapText="bothSides">
              <wp:wrapPolygon edited="0">
                <wp:start x="8788" y="0"/>
                <wp:lineTo x="6495" y="1962"/>
                <wp:lineTo x="4585" y="5886"/>
                <wp:lineTo x="4585" y="9811"/>
                <wp:lineTo x="7259" y="15697"/>
                <wp:lineTo x="0" y="16188"/>
                <wp:lineTo x="0" y="21093"/>
                <wp:lineTo x="21396" y="21093"/>
                <wp:lineTo x="21396" y="1962"/>
                <wp:lineTo x="14901" y="0"/>
                <wp:lineTo x="8788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D1" w:rsidRPr="00230BBF">
        <w:rPr>
          <w:b/>
          <w:bCs/>
          <w:color w:val="002F56"/>
          <w:sz w:val="44"/>
          <w:szCs w:val="44"/>
        </w:rPr>
        <w:t>South Dakota Statewide Trauma Conference Agenda</w:t>
      </w:r>
    </w:p>
    <w:tbl>
      <w:tblPr>
        <w:tblStyle w:val="TableGrid"/>
        <w:tblpPr w:leftFromText="180" w:rightFromText="180" w:vertAnchor="text" w:horzAnchor="margin" w:tblpY="397"/>
        <w:tblW w:w="9777" w:type="dxa"/>
        <w:tblLook w:val="04A0" w:firstRow="1" w:lastRow="0" w:firstColumn="1" w:lastColumn="0" w:noHBand="0" w:noVBand="1"/>
      </w:tblPr>
      <w:tblGrid>
        <w:gridCol w:w="2423"/>
        <w:gridCol w:w="7354"/>
      </w:tblGrid>
      <w:tr w:rsidR="002A54EA" w14:paraId="167CA36F" w14:textId="77777777" w:rsidTr="00771AB5">
        <w:trPr>
          <w:trHeight w:val="707"/>
        </w:trPr>
        <w:tc>
          <w:tcPr>
            <w:tcW w:w="9777" w:type="dxa"/>
            <w:gridSpan w:val="2"/>
            <w:shd w:val="clear" w:color="auto" w:fill="002F56"/>
          </w:tcPr>
          <w:p w14:paraId="455CDC4F" w14:textId="52CC0FF8" w:rsidR="002A54EA" w:rsidRPr="002A54EA" w:rsidRDefault="002A54EA" w:rsidP="00A560D1">
            <w:pPr>
              <w:jc w:val="center"/>
              <w:rPr>
                <w:b/>
                <w:bCs/>
                <w:sz w:val="44"/>
                <w:szCs w:val="44"/>
              </w:rPr>
            </w:pPr>
            <w:r w:rsidRPr="002A54EA">
              <w:rPr>
                <w:b/>
                <w:bCs/>
                <w:sz w:val="44"/>
                <w:szCs w:val="44"/>
              </w:rPr>
              <w:t>Wednesday, September 28</w:t>
            </w:r>
            <w:r w:rsidRPr="002A54EA">
              <w:rPr>
                <w:b/>
                <w:bCs/>
                <w:sz w:val="44"/>
                <w:szCs w:val="44"/>
                <w:vertAlign w:val="superscript"/>
              </w:rPr>
              <w:t>th</w:t>
            </w:r>
            <w:r w:rsidRPr="002A54EA">
              <w:rPr>
                <w:b/>
                <w:bCs/>
                <w:sz w:val="44"/>
                <w:szCs w:val="44"/>
              </w:rPr>
              <w:t>, 2022- Day 2</w:t>
            </w:r>
          </w:p>
        </w:tc>
      </w:tr>
      <w:tr w:rsidR="00A560D1" w14:paraId="3003216F" w14:textId="77777777" w:rsidTr="005E7A22">
        <w:trPr>
          <w:trHeight w:val="482"/>
        </w:trPr>
        <w:tc>
          <w:tcPr>
            <w:tcW w:w="2423" w:type="dxa"/>
            <w:shd w:val="clear" w:color="auto" w:fill="F9A01D"/>
          </w:tcPr>
          <w:p w14:paraId="057EBD84" w14:textId="650DD9B2" w:rsidR="00A560D1" w:rsidRPr="00230BBF" w:rsidRDefault="002A54EA" w:rsidP="00A560D1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230BBF">
              <w:rPr>
                <w:b/>
                <w:bCs/>
                <w:color w:val="FFFFFF" w:themeColor="background1"/>
                <w:sz w:val="32"/>
                <w:szCs w:val="32"/>
              </w:rPr>
              <w:t>TIME</w:t>
            </w:r>
          </w:p>
        </w:tc>
        <w:tc>
          <w:tcPr>
            <w:tcW w:w="7354" w:type="dxa"/>
            <w:shd w:val="clear" w:color="auto" w:fill="F9A01D"/>
          </w:tcPr>
          <w:p w14:paraId="6A393715" w14:textId="080D64A4" w:rsidR="00A560D1" w:rsidRPr="00230BBF" w:rsidRDefault="00A560D1" w:rsidP="00A560D1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230BBF">
              <w:rPr>
                <w:b/>
                <w:bCs/>
                <w:color w:val="FFFFFF" w:themeColor="background1"/>
                <w:sz w:val="32"/>
                <w:szCs w:val="32"/>
              </w:rPr>
              <w:t>P</w:t>
            </w:r>
            <w:r w:rsidR="002A54EA" w:rsidRPr="00230BBF">
              <w:rPr>
                <w:b/>
                <w:bCs/>
                <w:color w:val="FFFFFF" w:themeColor="background1"/>
                <w:sz w:val="32"/>
                <w:szCs w:val="32"/>
              </w:rPr>
              <w:t>RESENTATION</w:t>
            </w:r>
          </w:p>
        </w:tc>
      </w:tr>
      <w:tr w:rsidR="00A560D1" w14:paraId="5DD4C962" w14:textId="77777777" w:rsidTr="00230BBF">
        <w:trPr>
          <w:trHeight w:val="836"/>
        </w:trPr>
        <w:tc>
          <w:tcPr>
            <w:tcW w:w="2423" w:type="dxa"/>
          </w:tcPr>
          <w:p w14:paraId="03265C05" w14:textId="77777777" w:rsidR="00A560D1" w:rsidRPr="00230BBF" w:rsidRDefault="00A560D1" w:rsidP="00A560D1">
            <w:pPr>
              <w:jc w:val="center"/>
              <w:rPr>
                <w:b/>
                <w:bCs/>
                <w:color w:val="002F56"/>
                <w:sz w:val="32"/>
                <w:szCs w:val="32"/>
              </w:rPr>
            </w:pPr>
            <w:r w:rsidRPr="00230BBF">
              <w:rPr>
                <w:b/>
                <w:bCs/>
                <w:color w:val="002F56"/>
                <w:sz w:val="32"/>
                <w:szCs w:val="32"/>
              </w:rPr>
              <w:t>0730-0800</w:t>
            </w:r>
          </w:p>
        </w:tc>
        <w:tc>
          <w:tcPr>
            <w:tcW w:w="7354" w:type="dxa"/>
          </w:tcPr>
          <w:p w14:paraId="71A4E43C" w14:textId="267B1C89" w:rsidR="002A54EA" w:rsidRPr="005D700D" w:rsidRDefault="00A560D1" w:rsidP="005D700D">
            <w:pPr>
              <w:jc w:val="center"/>
              <w:rPr>
                <w:b/>
                <w:bCs/>
                <w:color w:val="002F56"/>
                <w:sz w:val="32"/>
                <w:szCs w:val="32"/>
              </w:rPr>
            </w:pPr>
            <w:r w:rsidRPr="00230BBF">
              <w:rPr>
                <w:b/>
                <w:bCs/>
                <w:color w:val="002F56"/>
                <w:sz w:val="32"/>
                <w:szCs w:val="32"/>
              </w:rPr>
              <w:t>Breakfast/Registratio</w:t>
            </w:r>
            <w:r w:rsidR="005D700D">
              <w:rPr>
                <w:b/>
                <w:bCs/>
                <w:color w:val="002F56"/>
                <w:sz w:val="32"/>
                <w:szCs w:val="32"/>
              </w:rPr>
              <w:t>n</w:t>
            </w:r>
          </w:p>
        </w:tc>
      </w:tr>
      <w:tr w:rsidR="00A560D1" w14:paraId="36D4B49B" w14:textId="77777777" w:rsidTr="00230BBF">
        <w:trPr>
          <w:trHeight w:val="836"/>
        </w:trPr>
        <w:tc>
          <w:tcPr>
            <w:tcW w:w="2423" w:type="dxa"/>
          </w:tcPr>
          <w:p w14:paraId="473EA19F" w14:textId="77777777" w:rsidR="00A560D1" w:rsidRPr="00230BBF" w:rsidRDefault="00A560D1" w:rsidP="00A560D1">
            <w:pPr>
              <w:jc w:val="center"/>
              <w:rPr>
                <w:b/>
                <w:bCs/>
                <w:color w:val="002F56"/>
                <w:sz w:val="32"/>
                <w:szCs w:val="32"/>
              </w:rPr>
            </w:pPr>
            <w:r w:rsidRPr="00230BBF">
              <w:rPr>
                <w:b/>
                <w:bCs/>
                <w:color w:val="002F56"/>
                <w:sz w:val="32"/>
                <w:szCs w:val="32"/>
              </w:rPr>
              <w:t>0800-0900</w:t>
            </w:r>
          </w:p>
        </w:tc>
        <w:tc>
          <w:tcPr>
            <w:tcW w:w="7354" w:type="dxa"/>
          </w:tcPr>
          <w:p w14:paraId="48CB359D" w14:textId="04D4B806" w:rsidR="00A560D1" w:rsidRPr="00230BBF" w:rsidRDefault="00A560D1" w:rsidP="00A560D1">
            <w:pPr>
              <w:jc w:val="center"/>
              <w:rPr>
                <w:b/>
                <w:bCs/>
                <w:color w:val="002F56"/>
                <w:sz w:val="32"/>
                <w:szCs w:val="32"/>
              </w:rPr>
            </w:pPr>
            <w:r w:rsidRPr="00230BBF">
              <w:rPr>
                <w:b/>
                <w:bCs/>
                <w:color w:val="002F56"/>
                <w:sz w:val="32"/>
                <w:szCs w:val="32"/>
              </w:rPr>
              <w:t>DOH</w:t>
            </w:r>
            <w:r w:rsidR="002A54EA" w:rsidRPr="00230BBF">
              <w:rPr>
                <w:b/>
                <w:bCs/>
                <w:color w:val="002F56"/>
                <w:sz w:val="32"/>
                <w:szCs w:val="32"/>
              </w:rPr>
              <w:t xml:space="preserve"> </w:t>
            </w:r>
            <w:r w:rsidRPr="00230BBF">
              <w:rPr>
                <w:b/>
                <w:bCs/>
                <w:color w:val="002F56"/>
                <w:sz w:val="32"/>
                <w:szCs w:val="32"/>
              </w:rPr>
              <w:t>Update- EMS Field Triage Update/EMS Projects</w:t>
            </w:r>
          </w:p>
        </w:tc>
      </w:tr>
      <w:tr w:rsidR="00A560D1" w14:paraId="2AF1B7AB" w14:textId="77777777" w:rsidTr="00230BBF">
        <w:trPr>
          <w:trHeight w:val="870"/>
        </w:trPr>
        <w:tc>
          <w:tcPr>
            <w:tcW w:w="2423" w:type="dxa"/>
          </w:tcPr>
          <w:p w14:paraId="19217FB8" w14:textId="77777777" w:rsidR="00A560D1" w:rsidRPr="00230BBF" w:rsidRDefault="00A560D1" w:rsidP="00A560D1">
            <w:pPr>
              <w:jc w:val="center"/>
              <w:rPr>
                <w:b/>
                <w:bCs/>
                <w:color w:val="002F56"/>
                <w:sz w:val="32"/>
                <w:szCs w:val="32"/>
              </w:rPr>
            </w:pPr>
            <w:r w:rsidRPr="00230BBF">
              <w:rPr>
                <w:b/>
                <w:bCs/>
                <w:color w:val="002F56"/>
                <w:sz w:val="32"/>
                <w:szCs w:val="32"/>
              </w:rPr>
              <w:t>0900-0930</w:t>
            </w:r>
          </w:p>
        </w:tc>
        <w:tc>
          <w:tcPr>
            <w:tcW w:w="7354" w:type="dxa"/>
          </w:tcPr>
          <w:p w14:paraId="352D6E6A" w14:textId="77777777" w:rsidR="00A560D1" w:rsidRPr="00230BBF" w:rsidRDefault="00A560D1" w:rsidP="00A560D1">
            <w:pPr>
              <w:jc w:val="center"/>
              <w:rPr>
                <w:b/>
                <w:bCs/>
                <w:color w:val="002F56"/>
                <w:sz w:val="32"/>
                <w:szCs w:val="32"/>
              </w:rPr>
            </w:pPr>
            <w:r w:rsidRPr="00230BBF">
              <w:rPr>
                <w:b/>
                <w:bCs/>
                <w:color w:val="002F56"/>
                <w:sz w:val="32"/>
                <w:szCs w:val="32"/>
              </w:rPr>
              <w:t>EMSC Update</w:t>
            </w:r>
          </w:p>
        </w:tc>
      </w:tr>
      <w:tr w:rsidR="00A560D1" w14:paraId="15C07DBD" w14:textId="77777777" w:rsidTr="00230BBF">
        <w:trPr>
          <w:trHeight w:val="836"/>
        </w:trPr>
        <w:tc>
          <w:tcPr>
            <w:tcW w:w="2423" w:type="dxa"/>
          </w:tcPr>
          <w:p w14:paraId="161FE8D3" w14:textId="77777777" w:rsidR="00A560D1" w:rsidRPr="00230BBF" w:rsidRDefault="00A560D1" w:rsidP="00A560D1">
            <w:pPr>
              <w:jc w:val="center"/>
              <w:rPr>
                <w:b/>
                <w:bCs/>
                <w:color w:val="002F56"/>
                <w:sz w:val="32"/>
                <w:szCs w:val="32"/>
              </w:rPr>
            </w:pPr>
            <w:r w:rsidRPr="00230BBF">
              <w:rPr>
                <w:b/>
                <w:bCs/>
                <w:color w:val="002F56"/>
                <w:sz w:val="32"/>
                <w:szCs w:val="32"/>
              </w:rPr>
              <w:t>0930-1000</w:t>
            </w:r>
          </w:p>
        </w:tc>
        <w:tc>
          <w:tcPr>
            <w:tcW w:w="7354" w:type="dxa"/>
          </w:tcPr>
          <w:p w14:paraId="6133A7FD" w14:textId="77777777" w:rsidR="00A560D1" w:rsidRPr="00230BBF" w:rsidRDefault="00A560D1" w:rsidP="00A560D1">
            <w:pPr>
              <w:jc w:val="center"/>
              <w:rPr>
                <w:b/>
                <w:bCs/>
                <w:color w:val="002F56"/>
                <w:sz w:val="32"/>
                <w:szCs w:val="32"/>
              </w:rPr>
            </w:pPr>
            <w:r w:rsidRPr="00230BBF">
              <w:rPr>
                <w:b/>
                <w:bCs/>
                <w:color w:val="002F56"/>
                <w:sz w:val="32"/>
                <w:szCs w:val="32"/>
              </w:rPr>
              <w:t>State Telehealth Utilization Review</w:t>
            </w:r>
          </w:p>
        </w:tc>
      </w:tr>
      <w:tr w:rsidR="00A560D1" w14:paraId="75540DE7" w14:textId="77777777" w:rsidTr="005D700D">
        <w:trPr>
          <w:trHeight w:val="485"/>
        </w:trPr>
        <w:tc>
          <w:tcPr>
            <w:tcW w:w="2423" w:type="dxa"/>
          </w:tcPr>
          <w:p w14:paraId="14A4738F" w14:textId="77777777" w:rsidR="00A560D1" w:rsidRPr="00230BBF" w:rsidRDefault="00A560D1" w:rsidP="00A560D1">
            <w:pPr>
              <w:jc w:val="center"/>
              <w:rPr>
                <w:b/>
                <w:bCs/>
                <w:color w:val="002F56"/>
                <w:sz w:val="32"/>
                <w:szCs w:val="32"/>
              </w:rPr>
            </w:pPr>
            <w:r w:rsidRPr="00230BBF">
              <w:rPr>
                <w:b/>
                <w:bCs/>
                <w:color w:val="002F56"/>
                <w:sz w:val="32"/>
                <w:szCs w:val="32"/>
              </w:rPr>
              <w:t>1000-1020</w:t>
            </w:r>
          </w:p>
        </w:tc>
        <w:tc>
          <w:tcPr>
            <w:tcW w:w="7354" w:type="dxa"/>
          </w:tcPr>
          <w:p w14:paraId="289C993D" w14:textId="77777777" w:rsidR="00A560D1" w:rsidRPr="00230BBF" w:rsidRDefault="00A560D1" w:rsidP="00A560D1">
            <w:pPr>
              <w:jc w:val="center"/>
              <w:rPr>
                <w:b/>
                <w:bCs/>
                <w:color w:val="002F56"/>
                <w:sz w:val="32"/>
                <w:szCs w:val="32"/>
              </w:rPr>
            </w:pPr>
            <w:r w:rsidRPr="00230BBF">
              <w:rPr>
                <w:b/>
                <w:bCs/>
                <w:color w:val="002F56"/>
                <w:sz w:val="32"/>
                <w:szCs w:val="32"/>
              </w:rPr>
              <w:t>BREAK</w:t>
            </w:r>
          </w:p>
          <w:p w14:paraId="03F1FBC3" w14:textId="5C027FBF" w:rsidR="002A54EA" w:rsidRPr="00954B0F" w:rsidRDefault="002A54EA" w:rsidP="00A560D1">
            <w:pPr>
              <w:jc w:val="center"/>
              <w:rPr>
                <w:b/>
                <w:bCs/>
                <w:i/>
                <w:iCs/>
                <w:color w:val="002F56"/>
                <w:sz w:val="32"/>
                <w:szCs w:val="32"/>
              </w:rPr>
            </w:pPr>
          </w:p>
        </w:tc>
      </w:tr>
      <w:tr w:rsidR="00A560D1" w14:paraId="5792D7C2" w14:textId="77777777" w:rsidTr="00230BBF">
        <w:trPr>
          <w:trHeight w:val="663"/>
        </w:trPr>
        <w:tc>
          <w:tcPr>
            <w:tcW w:w="2423" w:type="dxa"/>
          </w:tcPr>
          <w:p w14:paraId="34A63B3F" w14:textId="77777777" w:rsidR="00A560D1" w:rsidRPr="00230BBF" w:rsidRDefault="00A560D1" w:rsidP="00A560D1">
            <w:pPr>
              <w:jc w:val="center"/>
              <w:rPr>
                <w:b/>
                <w:bCs/>
                <w:color w:val="002F56"/>
                <w:sz w:val="32"/>
                <w:szCs w:val="32"/>
              </w:rPr>
            </w:pPr>
            <w:r w:rsidRPr="00230BBF">
              <w:rPr>
                <w:b/>
                <w:bCs/>
                <w:color w:val="002F56"/>
                <w:sz w:val="32"/>
                <w:szCs w:val="32"/>
              </w:rPr>
              <w:t>1020-1150</w:t>
            </w:r>
          </w:p>
        </w:tc>
        <w:tc>
          <w:tcPr>
            <w:tcW w:w="7354" w:type="dxa"/>
          </w:tcPr>
          <w:p w14:paraId="683BC21E" w14:textId="77777777" w:rsidR="00A560D1" w:rsidRPr="00230BBF" w:rsidRDefault="00A560D1" w:rsidP="00A560D1">
            <w:pPr>
              <w:jc w:val="center"/>
              <w:rPr>
                <w:b/>
                <w:bCs/>
                <w:color w:val="002F56"/>
                <w:sz w:val="32"/>
                <w:szCs w:val="32"/>
              </w:rPr>
            </w:pPr>
            <w:r w:rsidRPr="00230BBF">
              <w:rPr>
                <w:b/>
                <w:bCs/>
                <w:color w:val="002F56"/>
                <w:sz w:val="32"/>
                <w:szCs w:val="32"/>
              </w:rPr>
              <w:t>Case Review II</w:t>
            </w:r>
          </w:p>
        </w:tc>
      </w:tr>
      <w:tr w:rsidR="00A560D1" w14:paraId="2B6EFEE1" w14:textId="77777777" w:rsidTr="00230BBF">
        <w:trPr>
          <w:trHeight w:val="663"/>
        </w:trPr>
        <w:tc>
          <w:tcPr>
            <w:tcW w:w="2423" w:type="dxa"/>
          </w:tcPr>
          <w:p w14:paraId="376C05AB" w14:textId="77777777" w:rsidR="00A560D1" w:rsidRPr="00230BBF" w:rsidRDefault="00A560D1" w:rsidP="00A560D1">
            <w:pPr>
              <w:jc w:val="center"/>
              <w:rPr>
                <w:b/>
                <w:bCs/>
                <w:color w:val="002F56"/>
                <w:sz w:val="32"/>
                <w:szCs w:val="32"/>
              </w:rPr>
            </w:pPr>
            <w:r w:rsidRPr="00230BBF">
              <w:rPr>
                <w:b/>
                <w:bCs/>
                <w:color w:val="002F56"/>
                <w:sz w:val="32"/>
                <w:szCs w:val="32"/>
              </w:rPr>
              <w:t>1150-1200</w:t>
            </w:r>
          </w:p>
        </w:tc>
        <w:tc>
          <w:tcPr>
            <w:tcW w:w="7354" w:type="dxa"/>
          </w:tcPr>
          <w:p w14:paraId="462242F1" w14:textId="77777777" w:rsidR="00A560D1" w:rsidRPr="00230BBF" w:rsidRDefault="00A560D1" w:rsidP="00A560D1">
            <w:pPr>
              <w:jc w:val="center"/>
              <w:rPr>
                <w:b/>
                <w:bCs/>
                <w:color w:val="002F56"/>
                <w:sz w:val="32"/>
                <w:szCs w:val="32"/>
              </w:rPr>
            </w:pPr>
            <w:r w:rsidRPr="00230BBF">
              <w:rPr>
                <w:b/>
                <w:bCs/>
                <w:color w:val="002F56"/>
                <w:sz w:val="32"/>
                <w:szCs w:val="32"/>
              </w:rPr>
              <w:t>Closing</w:t>
            </w:r>
          </w:p>
        </w:tc>
      </w:tr>
    </w:tbl>
    <w:p w14:paraId="271CC2B4" w14:textId="64A91BDD" w:rsidR="00EB219B" w:rsidRPr="007B4EA8" w:rsidRDefault="00EB219B" w:rsidP="00A560D1">
      <w:pPr>
        <w:tabs>
          <w:tab w:val="left" w:pos="1368"/>
        </w:tabs>
        <w:rPr>
          <w:b/>
          <w:bCs/>
          <w:sz w:val="32"/>
          <w:szCs w:val="32"/>
        </w:rPr>
      </w:pPr>
    </w:p>
    <w:p w14:paraId="7ABFF3CC" w14:textId="77777777" w:rsidR="00EB219B" w:rsidRPr="00A30055" w:rsidRDefault="00EB219B" w:rsidP="00017AEB">
      <w:pPr>
        <w:rPr>
          <w:b/>
          <w:bCs/>
        </w:rPr>
      </w:pPr>
    </w:p>
    <w:p w14:paraId="74181164" w14:textId="1E8AACFF" w:rsidR="00EB219B" w:rsidRPr="00017AEB" w:rsidRDefault="00EB219B" w:rsidP="005D700D">
      <w:pPr>
        <w:spacing w:after="100" w:afterAutospacing="1"/>
        <w:rPr>
          <w:b/>
          <w:bCs/>
          <w:color w:val="F9A01D"/>
          <w:sz w:val="28"/>
          <w:szCs w:val="28"/>
          <w:u w:val="single"/>
        </w:rPr>
      </w:pPr>
    </w:p>
    <w:sectPr w:rsidR="00EB219B" w:rsidRPr="0001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67D0"/>
    <w:multiLevelType w:val="hybridMultilevel"/>
    <w:tmpl w:val="E104F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1098C"/>
    <w:multiLevelType w:val="hybridMultilevel"/>
    <w:tmpl w:val="FDFC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D2FD5"/>
    <w:multiLevelType w:val="hybridMultilevel"/>
    <w:tmpl w:val="7E32D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4356A"/>
    <w:multiLevelType w:val="hybridMultilevel"/>
    <w:tmpl w:val="CFDE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9B"/>
    <w:rsid w:val="00017AEB"/>
    <w:rsid w:val="001A586F"/>
    <w:rsid w:val="00230BBF"/>
    <w:rsid w:val="002A54EA"/>
    <w:rsid w:val="00375012"/>
    <w:rsid w:val="00457B97"/>
    <w:rsid w:val="005D700D"/>
    <w:rsid w:val="005E7A22"/>
    <w:rsid w:val="00771AB5"/>
    <w:rsid w:val="008E6582"/>
    <w:rsid w:val="00954B0F"/>
    <w:rsid w:val="00A043D1"/>
    <w:rsid w:val="00A560D1"/>
    <w:rsid w:val="00CC6A69"/>
    <w:rsid w:val="00D10FCF"/>
    <w:rsid w:val="00DD242F"/>
    <w:rsid w:val="00EB219B"/>
    <w:rsid w:val="00F2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9299C"/>
  <w15:chartTrackingRefBased/>
  <w15:docId w15:val="{F9112019-513D-4991-9C99-568F8F2F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19B"/>
    <w:pPr>
      <w:ind w:left="720"/>
      <w:contextualSpacing/>
    </w:pPr>
  </w:style>
  <w:style w:type="paragraph" w:styleId="NoSpacing">
    <w:name w:val="No Spacing"/>
    <w:uiPriority w:val="1"/>
    <w:qFormat/>
    <w:rsid w:val="00D10F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Zilverberg, Jamie</dc:creator>
  <cp:keywords/>
  <dc:description/>
  <cp:lastModifiedBy>Vonda Reed</cp:lastModifiedBy>
  <cp:revision>2</cp:revision>
  <dcterms:created xsi:type="dcterms:W3CDTF">2022-07-29T18:55:00Z</dcterms:created>
  <dcterms:modified xsi:type="dcterms:W3CDTF">2022-07-29T18:55:00Z</dcterms:modified>
</cp:coreProperties>
</file>